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613C2355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606641">
        <w:rPr>
          <w:sz w:val="20"/>
        </w:rPr>
        <w:t xml:space="preserve">  January 22, 2023</w:t>
      </w:r>
    </w:p>
    <w:p w14:paraId="0E0596D6" w14:textId="3036C6AA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606641">
        <w:rPr>
          <w:sz w:val="20"/>
        </w:rPr>
        <w:t xml:space="preserve"> 6:30 PM</w:t>
      </w:r>
    </w:p>
    <w:p w14:paraId="63D00727" w14:textId="0DFAD245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606641">
        <w:rPr>
          <w:sz w:val="20"/>
        </w:rPr>
        <w:t xml:space="preserve">    January 18, 2023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6EA721D6" w14:textId="7AB57D04" w:rsidR="00517E1B" w:rsidRDefault="00606641" w:rsidP="00517E1B">
      <w:pPr>
        <w:tabs>
          <w:tab w:val="left" w:pos="461"/>
        </w:tabs>
        <w:ind w:left="460"/>
      </w:pPr>
      <w:r>
        <w:t>5.1 Increase</w:t>
      </w:r>
      <w:r w:rsidR="00517E1B">
        <w:t xml:space="preserve"> in Water</w:t>
      </w:r>
      <w:r>
        <w:t xml:space="preserve"> and Sewer</w:t>
      </w:r>
      <w:r w:rsidR="00517E1B">
        <w:t xml:space="preserve"> Rates 6-10%</w:t>
      </w:r>
    </w:p>
    <w:p w14:paraId="2DA1311A" w14:textId="4BFB89CE" w:rsidR="00517E1B" w:rsidRDefault="00517E1B" w:rsidP="00517E1B">
      <w:pPr>
        <w:ind w:left="460"/>
      </w:pPr>
      <w:r>
        <w:t>5.2 Purchase and finance of 813 new water meters</w:t>
      </w:r>
    </w:p>
    <w:p w14:paraId="170E845A" w14:textId="4D6872B2" w:rsidR="00B346E7" w:rsidRDefault="00B346E7" w:rsidP="00517E1B">
      <w:pPr>
        <w:ind w:left="460"/>
      </w:pPr>
      <w:r>
        <w:t>5.3 Water losses YTD through November</w:t>
      </w:r>
    </w:p>
    <w:p w14:paraId="40CF9A34" w14:textId="6EA4839E" w:rsidR="00CA5841" w:rsidRDefault="00CA5841" w:rsidP="00517E1B">
      <w:pPr>
        <w:ind w:left="460"/>
      </w:pPr>
      <w:r>
        <w:t>5.4 Market Street Storm Sewer Repair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180C1434" w14:textId="5AB163B2" w:rsidR="00906345" w:rsidRDefault="00CA5841" w:rsidP="00906345">
      <w:pPr>
        <w:pStyle w:val="ListParagraph"/>
        <w:tabs>
          <w:tab w:val="left" w:pos="461"/>
        </w:tabs>
        <w:ind w:left="460" w:firstLine="0"/>
      </w:pPr>
      <w:r>
        <w:t>6.1 Ralph</w:t>
      </w:r>
      <w:r w:rsidR="00906345">
        <w:t xml:space="preserve"> Boden compensation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2F839917" w14:textId="622A5D95" w:rsidR="00517E1B" w:rsidRDefault="00517E1B" w:rsidP="00517E1B">
      <w:pPr>
        <w:pStyle w:val="ListParagraph"/>
        <w:tabs>
          <w:tab w:val="left" w:pos="461"/>
        </w:tabs>
        <w:ind w:left="460" w:firstLine="0"/>
      </w:pPr>
      <w:r>
        <w:t>9.1 Compensatory Time Ordinance Change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11888F0B" w14:textId="6DAAE51B" w:rsidR="00CA5841" w:rsidRPr="00CA5841" w:rsidRDefault="00CA5841" w:rsidP="00CA5841">
      <w:pPr>
        <w:rPr>
          <w:rFonts w:asciiTheme="minorHAnsi" w:eastAsia="Times New Roman" w:hAnsiTheme="minorHAnsi" w:cstheme="minorHAnsi"/>
          <w:color w:val="000000"/>
        </w:rPr>
      </w:pPr>
      <w:r>
        <w:t xml:space="preserve">         10.1 </w:t>
      </w:r>
      <w:r w:rsidRPr="00CA5841">
        <w:rPr>
          <w:rFonts w:asciiTheme="minorHAnsi" w:eastAsia="Times New Roman" w:hAnsiTheme="minorHAnsi" w:cstheme="minorHAnsi"/>
          <w:color w:val="000000"/>
        </w:rPr>
        <w:t>Replacement of Fire Hydrants &amp; Road Repairs at NACUSD using TIF Funds</w:t>
      </w:r>
    </w:p>
    <w:p w14:paraId="2CB95DCF" w14:textId="76991ABF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Safety, Ambulance and ADA</w:t>
      </w:r>
    </w:p>
    <w:p w14:paraId="69C29C5D" w14:textId="3B7F49F7" w:rsidR="00EE3514" w:rsidRDefault="00EE3514" w:rsidP="00EE3514">
      <w:pPr>
        <w:tabs>
          <w:tab w:val="left" w:pos="461"/>
        </w:tabs>
      </w:pPr>
      <w:r>
        <w:t xml:space="preserve">         11.1 Ambulance Fund Operating Loss YTD 12.31.23</w:t>
      </w:r>
    </w:p>
    <w:p w14:paraId="311944CB" w14:textId="52F9A24C" w:rsidR="00EE3514" w:rsidRDefault="00EE3514" w:rsidP="00EE3514">
      <w:pPr>
        <w:tabs>
          <w:tab w:val="left" w:pos="461"/>
        </w:tabs>
      </w:pPr>
      <w:r>
        <w:tab/>
        <w:t>11.2 ALS Ambulance Service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3817B69A" w14:textId="599BA8F6" w:rsidR="009F4207" w:rsidRDefault="00B16902" w:rsidP="00D321BF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4C54F8ED" w14:textId="0F0E3641" w:rsidR="00906345" w:rsidRDefault="00906345" w:rsidP="00906345">
      <w:pPr>
        <w:tabs>
          <w:tab w:val="left" w:pos="461"/>
        </w:tabs>
      </w:pPr>
      <w:r>
        <w:tab/>
        <w:t>13.1 Ambulance Fund Profit &amp; Loss Statement 12/31/23</w:t>
      </w:r>
    </w:p>
    <w:p w14:paraId="6280DC43" w14:textId="3664A6B1" w:rsidR="00906345" w:rsidRDefault="00906345" w:rsidP="00906345">
      <w:pPr>
        <w:tabs>
          <w:tab w:val="left" w:pos="461"/>
        </w:tabs>
      </w:pPr>
      <w:r>
        <w:t xml:space="preserve">         13.2 Lettering on New Police vehicles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93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253063"/>
    <w:rsid w:val="00517E1B"/>
    <w:rsid w:val="00606641"/>
    <w:rsid w:val="00892747"/>
    <w:rsid w:val="00906345"/>
    <w:rsid w:val="009E51E3"/>
    <w:rsid w:val="009F4207"/>
    <w:rsid w:val="00A70D8C"/>
    <w:rsid w:val="00B16902"/>
    <w:rsid w:val="00B33F50"/>
    <w:rsid w:val="00B346E7"/>
    <w:rsid w:val="00CA5841"/>
    <w:rsid w:val="00D321BF"/>
    <w:rsid w:val="00E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Joe Behnken</cp:lastModifiedBy>
  <cp:revision>12</cp:revision>
  <dcterms:created xsi:type="dcterms:W3CDTF">2023-01-11T21:41:00Z</dcterms:created>
  <dcterms:modified xsi:type="dcterms:W3CDTF">2024-01-17T21:24:00Z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